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42" w:rsidRDefault="00977C42" w:rsidP="00977C42">
      <w:pPr>
        <w:jc w:val="center"/>
        <w:outlineLvl w:val="0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DE6611">
        <w:rPr>
          <w:rFonts w:ascii="Times New Roman" w:hAnsi="Times New Roman" w:cs="Times New Roman"/>
          <w:b/>
          <w:sz w:val="44"/>
          <w:szCs w:val="44"/>
          <w:u w:val="single"/>
        </w:rPr>
        <w:t>Возможности различных систем компьютерного тестирования.</w:t>
      </w:r>
    </w:p>
    <w:p w:rsidR="00977C42" w:rsidRPr="00DE6611" w:rsidRDefault="00977C42" w:rsidP="00977C4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57"/>
        <w:gridCol w:w="1574"/>
        <w:gridCol w:w="1605"/>
        <w:gridCol w:w="2100"/>
        <w:gridCol w:w="2535"/>
      </w:tblGrid>
      <w:tr w:rsidR="00977C42" w:rsidTr="009A04DC">
        <w:trPr>
          <w:trHeight w:val="680"/>
        </w:trPr>
        <w:tc>
          <w:tcPr>
            <w:tcW w:w="2376" w:type="dxa"/>
          </w:tcPr>
          <w:p w:rsidR="00977C42" w:rsidRPr="00DE6611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611">
              <w:rPr>
                <w:rFonts w:ascii="Times New Roman" w:hAnsi="Times New Roman" w:cs="Times New Roman"/>
                <w:sz w:val="24"/>
                <w:szCs w:val="24"/>
              </w:rPr>
              <w:t>Название, автор-разработчик</w:t>
            </w:r>
          </w:p>
        </w:tc>
        <w:tc>
          <w:tcPr>
            <w:tcW w:w="1843" w:type="dxa"/>
          </w:tcPr>
          <w:p w:rsidR="00977C42" w:rsidRPr="00DE6611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61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977C42" w:rsidRPr="00DE6611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611">
              <w:rPr>
                <w:rFonts w:ascii="Times New Roman" w:hAnsi="Times New Roman" w:cs="Times New Roman"/>
                <w:sz w:val="24"/>
                <w:szCs w:val="24"/>
              </w:rPr>
              <w:t>(адрес URL)</w:t>
            </w:r>
          </w:p>
        </w:tc>
        <w:tc>
          <w:tcPr>
            <w:tcW w:w="2835" w:type="dxa"/>
          </w:tcPr>
          <w:p w:rsidR="00977C42" w:rsidRPr="00DE6611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611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</w:t>
            </w:r>
          </w:p>
        </w:tc>
        <w:tc>
          <w:tcPr>
            <w:tcW w:w="3260" w:type="dxa"/>
          </w:tcPr>
          <w:p w:rsidR="00977C42" w:rsidRPr="00DE6611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611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proofErr w:type="gramStart"/>
            <w:r w:rsidRPr="00DE6611">
              <w:rPr>
                <w:rFonts w:ascii="Times New Roman" w:hAnsi="Times New Roman" w:cs="Times New Roman"/>
                <w:sz w:val="24"/>
                <w:szCs w:val="24"/>
              </w:rPr>
              <w:t>тестируемым</w:t>
            </w:r>
            <w:proofErr w:type="gramEnd"/>
          </w:p>
        </w:tc>
        <w:tc>
          <w:tcPr>
            <w:tcW w:w="4472" w:type="dxa"/>
          </w:tcPr>
          <w:p w:rsidR="00977C42" w:rsidRPr="00DE6611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611">
              <w:rPr>
                <w:rFonts w:ascii="Times New Roman" w:hAnsi="Times New Roman" w:cs="Times New Roman"/>
                <w:sz w:val="24"/>
                <w:szCs w:val="24"/>
              </w:rPr>
              <w:t>Типы вопросов</w:t>
            </w:r>
          </w:p>
        </w:tc>
      </w:tr>
      <w:tr w:rsidR="00977C42" w:rsidRPr="008C78F1" w:rsidTr="009A04DC">
        <w:tc>
          <w:tcPr>
            <w:tcW w:w="2376" w:type="dxa"/>
          </w:tcPr>
          <w:p w:rsidR="00977C42" w:rsidRPr="00CF3165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Аршинский</w:t>
            </w:r>
            <w:proofErr w:type="spellEnd"/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В., Пугачев А. А.</w:t>
            </w:r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комплекс диагностики знаний </w:t>
            </w:r>
            <w:proofErr w:type="spellStart"/>
            <w:proofErr w:type="gramStart"/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eachlab</w:t>
            </w:r>
            <w:proofErr w:type="spellEnd"/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Тestmaster</w:t>
            </w:r>
            <w:proofErr w:type="spellEnd"/>
          </w:p>
        </w:tc>
        <w:tc>
          <w:tcPr>
            <w:tcW w:w="1843" w:type="dxa"/>
          </w:tcPr>
          <w:p w:rsidR="00977C42" w:rsidRPr="00CF3165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образование. - 2002. – № 7. —с. 68 – 73.</w:t>
            </w:r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TestMaster</w:t>
            </w:r>
            <w:proofErr w:type="spellEnd"/>
            <w:r w:rsidRPr="007C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программа для создания тестов;</w:t>
            </w:r>
          </w:p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TestPlayer</w:t>
            </w:r>
            <w:proofErr w:type="spellEnd"/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программа для проведения тестирования;</w:t>
            </w:r>
          </w:p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ViewReport</w:t>
            </w:r>
            <w:proofErr w:type="spellEnd"/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программа для просмотра результатов тестирования.</w:t>
            </w:r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данного алгоритма позволяет предъявлять каждому тестируемому выборки контрольных вопросов равной сложности.</w:t>
            </w:r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472" w:type="dxa"/>
          </w:tcPr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одиночный выбор;</w:t>
            </w:r>
          </w:p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множественный выбор;</w:t>
            </w:r>
          </w:p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ввод с клавиатуры;</w:t>
            </w:r>
          </w:p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соответствие;</w:t>
            </w:r>
          </w:p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указание области на рисунке;</w:t>
            </w:r>
          </w:p>
          <w:p w:rsidR="00977C42" w:rsidRPr="008C78F1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вопросы с </w:t>
            </w:r>
            <w:r w:rsidRPr="007C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присоединенной процедурой вывода и анализа ответов.</w:t>
            </w:r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7C42" w:rsidRPr="008C78F1" w:rsidTr="009A04DC">
        <w:tc>
          <w:tcPr>
            <w:tcW w:w="2376" w:type="dxa"/>
          </w:tcPr>
          <w:p w:rsidR="00977C42" w:rsidRPr="003B1C98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1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Бурковская</w:t>
            </w:r>
            <w:proofErr w:type="spellEnd"/>
            <w:r w:rsidRPr="003B1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А., Зимина О. В., Кириллов А. И.,</w:t>
            </w:r>
          </w:p>
          <w:p w:rsidR="00977C42" w:rsidRPr="003B1C98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Компьютерный контроль знаний в среде </w:t>
            </w:r>
            <w:proofErr w:type="spellStart"/>
            <w:proofErr w:type="gramStart"/>
            <w:r w:rsidRPr="003B1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3B1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cademiaXXI</w:t>
            </w:r>
            <w:proofErr w:type="spellEnd"/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Информатика и образование. - 2002. – № 9. — с. 81 – 88.</w:t>
            </w:r>
          </w:p>
        </w:tc>
        <w:tc>
          <w:tcPr>
            <w:tcW w:w="2835" w:type="dxa"/>
          </w:tcPr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3189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proofErr w:type="spellStart"/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TestAc</w:t>
            </w:r>
            <w:proofErr w:type="spellEnd"/>
            <w:r w:rsidRPr="007C3189">
              <w:rPr>
                <w:rFonts w:ascii="Times New Roman" w:hAnsi="Times New Roman" w:cs="Times New Roman"/>
                <w:sz w:val="24"/>
                <w:szCs w:val="24"/>
              </w:rPr>
              <w:t xml:space="preserve"> пакет </w:t>
            </w:r>
            <w:proofErr w:type="spellStart"/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AcademiaXXI</w:t>
            </w:r>
            <w:proofErr w:type="spellEnd"/>
          </w:p>
        </w:tc>
        <w:tc>
          <w:tcPr>
            <w:tcW w:w="3260" w:type="dxa"/>
          </w:tcPr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318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варианты могут быть предложены учащимся в разных формах: их можно распечатать и раздать в аудитории или выслать по почте, вывести на экраны компьютеров дисплейного класса в окнах MS </w:t>
            </w:r>
            <w:proofErr w:type="spellStart"/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C3189">
              <w:rPr>
                <w:rFonts w:ascii="Times New Roman" w:hAnsi="Times New Roman" w:cs="Times New Roman"/>
                <w:sz w:val="24"/>
                <w:szCs w:val="24"/>
              </w:rPr>
              <w:t xml:space="preserve">, поместить на сайт или переслать по электронной почте. По желанию экзаменатора учащимся могут </w:t>
            </w:r>
            <w:r w:rsidRPr="007C3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предложены бланки для выполнения контрольной работы.</w:t>
            </w:r>
          </w:p>
        </w:tc>
        <w:tc>
          <w:tcPr>
            <w:tcW w:w="4472" w:type="dxa"/>
          </w:tcPr>
          <w:p w:rsidR="00977C42" w:rsidRPr="0065553A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Как </w:t>
            </w:r>
            <w:proofErr w:type="gramStart"/>
            <w:r w:rsidRPr="0065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организованы</w:t>
            </w:r>
            <w:proofErr w:type="gramEnd"/>
            <w:r w:rsidRPr="0065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компьютерный банк контрольных заданий, его пополнение и адаптация, а также комплектация самих контрольных вариантов?</w:t>
            </w:r>
          </w:p>
          <w:p w:rsidR="00977C42" w:rsidRPr="0065553A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C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компьютерная поддержка предоставляется учащимся в процессе контроля?</w:t>
            </w:r>
          </w:p>
          <w:p w:rsidR="00977C42" w:rsidRPr="0065553A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Как учащиеся сообщают свои ответы компьютеру?</w:t>
            </w:r>
          </w:p>
          <w:p w:rsidR="00977C42" w:rsidRPr="0065553A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Как анализируются и оцениваются ответы?</w:t>
            </w:r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7C42" w:rsidRPr="008C78F1" w:rsidTr="009A04DC">
        <w:trPr>
          <w:trHeight w:val="9067"/>
        </w:trPr>
        <w:tc>
          <w:tcPr>
            <w:tcW w:w="2376" w:type="dxa"/>
          </w:tcPr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3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 В. Л., Электронный учебник: системы контроля знаний</w:t>
            </w:r>
          </w:p>
        </w:tc>
        <w:tc>
          <w:tcPr>
            <w:tcW w:w="1843" w:type="dxa"/>
          </w:tcPr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Информатика и образование. - 2002. – № 1. — С. 71 – 81.</w:t>
            </w:r>
          </w:p>
        </w:tc>
        <w:tc>
          <w:tcPr>
            <w:tcW w:w="2835" w:type="dxa"/>
          </w:tcPr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Электронный учебник</w:t>
            </w:r>
          </w:p>
        </w:tc>
        <w:tc>
          <w:tcPr>
            <w:tcW w:w="3260" w:type="dxa"/>
          </w:tcPr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3189">
              <w:rPr>
                <w:rFonts w:ascii="Times New Roman" w:hAnsi="Times New Roman" w:cs="Times New Roman"/>
                <w:sz w:val="24"/>
                <w:szCs w:val="24"/>
              </w:rPr>
              <w:t xml:space="preserve">Как видно из описания, экзаменационная система не содержит никаких административных элементов. Да они и не нужны </w:t>
            </w:r>
            <w:proofErr w:type="gramStart"/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7C3189">
              <w:rPr>
                <w:rFonts w:ascii="Times New Roman" w:hAnsi="Times New Roman" w:cs="Times New Roman"/>
                <w:sz w:val="24"/>
                <w:szCs w:val="24"/>
              </w:rPr>
              <w:t>, который будет пользоваться диском с электронным учебником.</w:t>
            </w:r>
          </w:p>
        </w:tc>
        <w:tc>
          <w:tcPr>
            <w:tcW w:w="4472" w:type="dxa"/>
          </w:tcPr>
          <w:p w:rsidR="00977C42" w:rsidRPr="00C338D0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А. Наиболее простой. В нем в качестве вопроса фигурирует фраза в вопросительной или утвердительной форме, и предлагаются только два возможных варианта ответов: «Да» и «Нет». Один их этих ответов является истинным, другой — ложным.</w:t>
            </w:r>
          </w:p>
          <w:p w:rsidR="00977C42" w:rsidRPr="00C338D0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Б. На поставленный вопрос нужно дать ответ, выбрав один или несколько пунктов из предложенных вариантов. При этом предполагается, что среди предложенных вариантов ответа присутствуют все правильные, а также несколько ложных.</w:t>
            </w:r>
          </w:p>
          <w:p w:rsidR="00977C42" w:rsidRPr="00C338D0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В. Требуется заполнить пропуски в предложении текстовыми фрагментами, предложенными в качестве вариантов ответа. При этом среди предлагаемых фрагментов обязательно присутствуют все правильные, а также несколько ложных.</w:t>
            </w:r>
          </w:p>
          <w:p w:rsidR="00977C42" w:rsidRPr="00C338D0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Г. Требуется установить и указать соответствие между элементами двух списков. Предполагается, что </w:t>
            </w:r>
            <w:r w:rsidRPr="00C3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списки имеют одинаковую длину (одинаковое количество элементов) и существует однозначное соответствие между элементами списков.</w:t>
            </w:r>
          </w:p>
          <w:p w:rsidR="00977C42" w:rsidRPr="00C338D0" w:rsidRDefault="00977C42" w:rsidP="009A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Д. Требуется переставить элементы списка в соответствии с заданным условием.</w:t>
            </w:r>
          </w:p>
          <w:p w:rsidR="00977C42" w:rsidRPr="007C3189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7C42" w:rsidRPr="008C78F1" w:rsidTr="009A04DC">
        <w:tc>
          <w:tcPr>
            <w:tcW w:w="2376" w:type="dxa"/>
          </w:tcPr>
          <w:p w:rsidR="00977C42" w:rsidRPr="00140428" w:rsidRDefault="00977C42" w:rsidP="009A04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14042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Система компьютерного тестирования "</w:t>
            </w:r>
            <w:proofErr w:type="spellStart"/>
            <w:r w:rsidRPr="0014042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МастерТест</w:t>
            </w:r>
            <w:proofErr w:type="spellEnd"/>
            <w:r w:rsidRPr="0014042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".</w:t>
            </w:r>
          </w:p>
        </w:tc>
        <w:tc>
          <w:tcPr>
            <w:tcW w:w="1843" w:type="dxa"/>
          </w:tcPr>
          <w:p w:rsidR="00977C42" w:rsidRPr="00140428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Страница сайта</w:t>
            </w:r>
          </w:p>
        </w:tc>
        <w:tc>
          <w:tcPr>
            <w:tcW w:w="2835" w:type="dxa"/>
          </w:tcPr>
          <w:p w:rsidR="00977C42" w:rsidRPr="00140428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МастерТест</w:t>
            </w:r>
            <w:proofErr w:type="spellEnd"/>
          </w:p>
        </w:tc>
        <w:tc>
          <w:tcPr>
            <w:tcW w:w="3260" w:type="dxa"/>
          </w:tcPr>
          <w:p w:rsidR="00977C42" w:rsidRPr="00140428" w:rsidRDefault="00977C42" w:rsidP="009A04D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Существует режим контроля за отвечающими в реальном режиме времени, так называемый </w:t>
            </w:r>
            <w:r w:rsidRPr="00140428">
              <w:rPr>
                <w:rFonts w:ascii="Times New Roman" w:hAnsi="Times New Roman" w:cs="Times New Roman"/>
                <w:bCs/>
                <w:sz w:val="24"/>
                <w:szCs w:val="24"/>
              </w:rPr>
              <w:t>режим мониторинга</w:t>
            </w:r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. В процессе тестирования можно видеть текущие результаты всех, кто в данный момент тестируется (с именами компьютеров), их шансы на </w:t>
            </w:r>
            <w:r w:rsidRPr="001404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успешный итог.</w:t>
            </w:r>
          </w:p>
        </w:tc>
        <w:tc>
          <w:tcPr>
            <w:tcW w:w="4472" w:type="dxa"/>
          </w:tcPr>
          <w:p w:rsidR="00977C42" w:rsidRPr="00140428" w:rsidRDefault="00977C42" w:rsidP="009A04D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ыбрать один правильный ответ из предложенных вариантов.</w:t>
            </w:r>
            <w:r w:rsidRPr="001404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04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(пример из </w:t>
            </w:r>
            <w:proofErr w:type="spell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демо-теста</w:t>
            </w:r>
            <w:proofErr w:type="spell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 показан на рисунке ниже)</w:t>
            </w:r>
          </w:p>
          <w:p w:rsidR="00977C42" w:rsidRPr="00140428" w:rsidRDefault="00977C42" w:rsidP="009A04D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выбрать несколько правильных ответов из предложенных вариантов</w:t>
            </w:r>
            <w:proofErr w:type="gram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28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ример из </w:t>
            </w:r>
            <w:proofErr w:type="spell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демо-теста</w:t>
            </w:r>
            <w:proofErr w:type="spell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 показан на рисунке ниже)</w:t>
            </w:r>
          </w:p>
          <w:p w:rsidR="00977C42" w:rsidRPr="00140428" w:rsidRDefault="00977C42" w:rsidP="009A04D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04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ввести текстовый вариант ответа с клавиатуры </w:t>
            </w:r>
            <w:r w:rsidRPr="001404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(пример из </w:t>
            </w:r>
            <w:proofErr w:type="spell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демо-теста</w:t>
            </w:r>
            <w:proofErr w:type="spell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 показан на рисунке ниже)</w:t>
            </w:r>
          </w:p>
          <w:p w:rsidR="00977C42" w:rsidRPr="00140428" w:rsidRDefault="00977C42" w:rsidP="009A04D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установить соответствие между предложенными в двух колонках вариантами ответов</w:t>
            </w:r>
            <w:proofErr w:type="gram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28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ример из </w:t>
            </w:r>
            <w:proofErr w:type="spell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демо-теста</w:t>
            </w:r>
            <w:proofErr w:type="spell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 показан на рисунке ниже)</w:t>
            </w:r>
          </w:p>
          <w:p w:rsidR="00977C42" w:rsidRPr="00140428" w:rsidRDefault="00977C42" w:rsidP="009A04D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установить последовательность в предложенных вариантах</w:t>
            </w:r>
            <w:proofErr w:type="gram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ример из </w:t>
            </w:r>
            <w:proofErr w:type="spellStart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>демо-теста</w:t>
            </w:r>
            <w:proofErr w:type="spellEnd"/>
            <w:r w:rsidRPr="00140428">
              <w:rPr>
                <w:rFonts w:ascii="Times New Roman" w:hAnsi="Times New Roman" w:cs="Times New Roman"/>
                <w:sz w:val="24"/>
                <w:szCs w:val="24"/>
              </w:rPr>
              <w:t xml:space="preserve"> показан на рисунке ниже)</w:t>
            </w:r>
          </w:p>
        </w:tc>
      </w:tr>
    </w:tbl>
    <w:p w:rsidR="00977C42" w:rsidRPr="00DE6611" w:rsidRDefault="00977C42" w:rsidP="00977C42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977C42" w:rsidRDefault="00977C42" w:rsidP="00977C42">
      <w:r>
        <w:t xml:space="preserve"> </w:t>
      </w:r>
      <w:r>
        <w:tab/>
      </w:r>
    </w:p>
    <w:p w:rsidR="00977C42" w:rsidRDefault="00977C42" w:rsidP="00977C42">
      <w:r>
        <w:t xml:space="preserve"> </w:t>
      </w:r>
      <w:r>
        <w:tab/>
      </w:r>
    </w:p>
    <w:p w:rsidR="006A407E" w:rsidRDefault="00977C42"/>
    <w:sectPr w:rsidR="006A407E" w:rsidSect="00890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31D7C"/>
    <w:multiLevelType w:val="hybridMultilevel"/>
    <w:tmpl w:val="810AE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77C42"/>
    <w:rsid w:val="006B39A6"/>
    <w:rsid w:val="0085115B"/>
    <w:rsid w:val="008903F5"/>
    <w:rsid w:val="0097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77C42"/>
    <w:rPr>
      <w:b/>
      <w:bCs/>
    </w:rPr>
  </w:style>
  <w:style w:type="paragraph" w:styleId="a5">
    <w:name w:val="List Paragraph"/>
    <w:basedOn w:val="a"/>
    <w:uiPriority w:val="34"/>
    <w:qFormat/>
    <w:rsid w:val="00977C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571</Words>
  <Characters>3258</Characters>
  <Application>Microsoft Office Word</Application>
  <DocSecurity>0</DocSecurity>
  <Lines>27</Lines>
  <Paragraphs>7</Paragraphs>
  <ScaleCrop>false</ScaleCrop>
  <Company>Microsoft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2012-05-06T18:09:00Z</dcterms:created>
  <dcterms:modified xsi:type="dcterms:W3CDTF">2012-05-06T18:12:00Z</dcterms:modified>
</cp:coreProperties>
</file>